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 software se aplica para os seguintes modelos de NVR: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MTN081K0022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MTN162K0021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1.3.x (ou 1.4.1) -&gt; 1.4.2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N0N_UI1A_191221_142_33321.fls</w:t>
      </w:r>
      <w:r w:rsidDel="00000000" w:rsidR="00000000" w:rsidRPr="00000000">
        <w:rPr>
          <w:rtl w:val="0"/>
        </w:rPr>
        <w:t xml:space="preserve"> para um pendrive vazio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3. Conecte o pen drive no gravador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4. Acesse o menu para upgrade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  <w:t xml:space="preserve">5. Não desligue nem retire o pendrive do gravador durante a atualização</w:t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  <w:t xml:space="preserve">6. O gravador irá reiniciar automaticamente com a nova versão 1.4.2</w:t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